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D93B" w14:textId="0B079DA3" w:rsidR="003663C4" w:rsidRPr="0076707D" w:rsidRDefault="003663C4" w:rsidP="00F316C7">
      <w:pPr>
        <w:pStyle w:val="H2BOLD"/>
        <w:rPr>
          <w:sz w:val="72"/>
          <w:szCs w:val="72"/>
        </w:rPr>
      </w:pPr>
      <w:r w:rsidRPr="0076707D">
        <w:rPr>
          <w:sz w:val="72"/>
          <w:szCs w:val="72"/>
        </w:rPr>
        <w:t>Top 10 Bible Verses about Children</w:t>
      </w:r>
    </w:p>
    <w:p w14:paraId="3E372BA4" w14:textId="365B3844" w:rsidR="003663C4" w:rsidRPr="003663C4" w:rsidRDefault="003663C4" w:rsidP="003663C4">
      <w:pPr>
        <w:rPr>
          <w:i/>
          <w:sz w:val="28"/>
          <w:szCs w:val="28"/>
        </w:rPr>
      </w:pPr>
      <w:hyperlink r:id="rId4" w:history="1">
        <w:r w:rsidRPr="003663C4">
          <w:rPr>
            <w:rStyle w:val="Hyperlink"/>
            <w:i/>
            <w:sz w:val="28"/>
            <w:szCs w:val="28"/>
          </w:rPr>
          <w:t>Compiled by Ministry-To-Children.com</w:t>
        </w:r>
      </w:hyperlink>
    </w:p>
    <w:p w14:paraId="0701987C" w14:textId="634384B7" w:rsidR="00F316C7" w:rsidRPr="003663C4" w:rsidRDefault="003663C4" w:rsidP="003663C4">
      <w:pPr>
        <w:rPr>
          <w:sz w:val="28"/>
          <w:szCs w:val="28"/>
        </w:rPr>
      </w:pPr>
      <w:r w:rsidRPr="003663C4">
        <w:rPr>
          <w:b/>
          <w:bCs/>
          <w:sz w:val="28"/>
          <w:szCs w:val="28"/>
        </w:rPr>
        <w:t>Kids matter to Jesus</w:t>
      </w:r>
      <w:r w:rsidRPr="003663C4">
        <w:rPr>
          <w:sz w:val="28"/>
          <w:szCs w:val="28"/>
        </w:rPr>
        <w:t xml:space="preserve"> – the Bible says it loud &amp; clear. Get this list in a printable PDF or scroll down to see even more. Reference </w:t>
      </w:r>
      <w:r w:rsidR="00F316C7">
        <w:rPr>
          <w:sz w:val="28"/>
          <w:szCs w:val="28"/>
        </w:rPr>
        <w:t>below from the NIV translation.</w:t>
      </w:r>
    </w:p>
    <w:p w14:paraId="439F7BDF" w14:textId="77777777" w:rsidR="003663C4" w:rsidRPr="00F316C7" w:rsidRDefault="003663C4" w:rsidP="00F316C7">
      <w:pPr>
        <w:pStyle w:val="H2BOLD"/>
      </w:pPr>
      <w:r w:rsidRPr="00F316C7">
        <w:t>Luke 18:16</w:t>
      </w:r>
    </w:p>
    <w:p w14:paraId="740984A4" w14:textId="5D13FBF2" w:rsidR="003663C4" w:rsidRPr="003663C4" w:rsidRDefault="003663C4" w:rsidP="003663C4">
      <w:pPr>
        <w:rPr>
          <w:sz w:val="28"/>
          <w:szCs w:val="28"/>
        </w:rPr>
      </w:pPr>
      <w:r w:rsidRPr="003663C4">
        <w:rPr>
          <w:i/>
          <w:iCs/>
          <w:sz w:val="28"/>
          <w:szCs w:val="28"/>
        </w:rPr>
        <w:t>But Jesus called the children to him and said, “Let the little children come to me, and do not hinder them, for the kingdom of God belongs to such as these.</w:t>
      </w:r>
      <w:r w:rsidRPr="003663C4">
        <w:rPr>
          <w:i/>
          <w:iCs/>
          <w:sz w:val="28"/>
          <w:szCs w:val="28"/>
        </w:rPr>
        <w:t xml:space="preserve"> </w:t>
      </w:r>
    </w:p>
    <w:p w14:paraId="2C3279B2" w14:textId="77777777" w:rsidR="003663C4" w:rsidRPr="003663C4" w:rsidRDefault="003663C4" w:rsidP="00F316C7">
      <w:pPr>
        <w:pStyle w:val="H2BOLD"/>
      </w:pPr>
      <w:r w:rsidRPr="003663C4">
        <w:t>Mark 9:37</w:t>
      </w:r>
    </w:p>
    <w:p w14:paraId="1244ED56" w14:textId="5E361D6E" w:rsidR="003663C4" w:rsidRPr="003663C4" w:rsidRDefault="003663C4" w:rsidP="003663C4">
      <w:pPr>
        <w:rPr>
          <w:sz w:val="28"/>
          <w:szCs w:val="28"/>
        </w:rPr>
      </w:pPr>
      <w:r w:rsidRPr="003663C4">
        <w:rPr>
          <w:i/>
          <w:iCs/>
          <w:sz w:val="28"/>
          <w:szCs w:val="28"/>
        </w:rPr>
        <w:t>“Whoever welcomes one of these little children in my name welcomes me; and whoever welcomes me does not welcome me but the one who sent me.”</w:t>
      </w:r>
      <w:r w:rsidRPr="003663C4">
        <w:rPr>
          <w:i/>
          <w:iCs/>
          <w:sz w:val="28"/>
          <w:szCs w:val="28"/>
        </w:rPr>
        <w:t xml:space="preserve"> </w:t>
      </w:r>
    </w:p>
    <w:p w14:paraId="7951A646" w14:textId="77777777" w:rsidR="003663C4" w:rsidRPr="003663C4" w:rsidRDefault="003663C4" w:rsidP="00F316C7">
      <w:pPr>
        <w:pStyle w:val="H2BOLD"/>
      </w:pPr>
      <w:r w:rsidRPr="003663C4">
        <w:t>Luke 18:17</w:t>
      </w:r>
    </w:p>
    <w:p w14:paraId="51523E1E" w14:textId="2A24BB67" w:rsidR="003663C4" w:rsidRPr="003663C4" w:rsidRDefault="003663C4" w:rsidP="003663C4">
      <w:pPr>
        <w:rPr>
          <w:sz w:val="28"/>
          <w:szCs w:val="28"/>
        </w:rPr>
      </w:pPr>
      <w:r w:rsidRPr="003663C4">
        <w:rPr>
          <w:i/>
          <w:iCs/>
          <w:sz w:val="28"/>
          <w:szCs w:val="28"/>
        </w:rPr>
        <w:t>Truly I tell you, anyone who will not receive the kingdom of God like a little child will never enter it.”</w:t>
      </w:r>
    </w:p>
    <w:p w14:paraId="5B25F0A5" w14:textId="77777777" w:rsidR="003663C4" w:rsidRPr="003663C4" w:rsidRDefault="003663C4" w:rsidP="00F316C7">
      <w:pPr>
        <w:pStyle w:val="H2BOLD"/>
      </w:pPr>
      <w:r w:rsidRPr="003663C4">
        <w:t>Matthew 18:10</w:t>
      </w:r>
    </w:p>
    <w:p w14:paraId="2FC1D423" w14:textId="188F450E" w:rsidR="003663C4" w:rsidRPr="003663C4" w:rsidRDefault="003663C4" w:rsidP="003663C4">
      <w:pPr>
        <w:rPr>
          <w:sz w:val="28"/>
          <w:szCs w:val="28"/>
        </w:rPr>
      </w:pPr>
      <w:r w:rsidRPr="003663C4">
        <w:rPr>
          <w:i/>
          <w:iCs/>
          <w:sz w:val="28"/>
          <w:szCs w:val="28"/>
        </w:rPr>
        <w:t>“See that you do not despise one of these little ones. For I tell you that their angels in heaven always see the face of my Father in heaven.</w:t>
      </w:r>
    </w:p>
    <w:p w14:paraId="39F41DC1" w14:textId="77777777" w:rsidR="003663C4" w:rsidRPr="003663C4" w:rsidRDefault="003663C4" w:rsidP="00F316C7">
      <w:pPr>
        <w:pStyle w:val="H2BOLD"/>
      </w:pPr>
      <w:r w:rsidRPr="003663C4">
        <w:t>Matthew 18:6</w:t>
      </w:r>
    </w:p>
    <w:p w14:paraId="07EC6C9F" w14:textId="71544AD0" w:rsidR="003663C4" w:rsidRPr="003663C4" w:rsidRDefault="003663C4" w:rsidP="003663C4">
      <w:pPr>
        <w:rPr>
          <w:sz w:val="28"/>
          <w:szCs w:val="28"/>
        </w:rPr>
      </w:pPr>
      <w:r w:rsidRPr="003663C4">
        <w:rPr>
          <w:i/>
          <w:iCs/>
          <w:sz w:val="28"/>
          <w:szCs w:val="28"/>
        </w:rPr>
        <w:t>“If anyone causes one of these little ones–those who believe in me–to stumble, it would be better for them to have a large millstone hung around their neck and to be drowned in the depths of the sea.</w:t>
      </w:r>
    </w:p>
    <w:p w14:paraId="140FBD9F" w14:textId="77777777" w:rsidR="003663C4" w:rsidRPr="003663C4" w:rsidRDefault="003663C4" w:rsidP="00F316C7">
      <w:pPr>
        <w:pStyle w:val="H2BOLD"/>
      </w:pPr>
      <w:r w:rsidRPr="003663C4">
        <w:t>Matthew 18:14</w:t>
      </w:r>
    </w:p>
    <w:p w14:paraId="463ADAF8" w14:textId="723C87B1" w:rsidR="003663C4" w:rsidRPr="003663C4" w:rsidRDefault="003663C4" w:rsidP="003663C4">
      <w:pPr>
        <w:rPr>
          <w:sz w:val="28"/>
          <w:szCs w:val="28"/>
        </w:rPr>
      </w:pPr>
      <w:r w:rsidRPr="003663C4">
        <w:rPr>
          <w:i/>
          <w:iCs/>
          <w:sz w:val="28"/>
          <w:szCs w:val="28"/>
        </w:rPr>
        <w:t>In the same way your Father in heaven is not willing that any of these little ones should perish</w:t>
      </w:r>
      <w:r w:rsidR="00F316C7">
        <w:rPr>
          <w:i/>
          <w:iCs/>
          <w:sz w:val="28"/>
          <w:szCs w:val="28"/>
        </w:rPr>
        <w:t>.</w:t>
      </w:r>
      <w:r w:rsidR="00F316C7" w:rsidRPr="003663C4">
        <w:rPr>
          <w:sz w:val="28"/>
          <w:szCs w:val="28"/>
        </w:rPr>
        <w:t xml:space="preserve"> </w:t>
      </w:r>
    </w:p>
    <w:p w14:paraId="5AEF3495" w14:textId="77777777" w:rsidR="003663C4" w:rsidRPr="003663C4" w:rsidRDefault="003663C4" w:rsidP="00F316C7">
      <w:pPr>
        <w:pStyle w:val="H2BOLD"/>
      </w:pPr>
      <w:r w:rsidRPr="003663C4">
        <w:t>Psalm 127:3</w:t>
      </w:r>
    </w:p>
    <w:p w14:paraId="7DD4E67E" w14:textId="6FB4FEEA" w:rsidR="003663C4" w:rsidRPr="003663C4" w:rsidRDefault="003663C4" w:rsidP="003663C4">
      <w:pPr>
        <w:rPr>
          <w:sz w:val="28"/>
          <w:szCs w:val="28"/>
        </w:rPr>
      </w:pPr>
      <w:r w:rsidRPr="003663C4">
        <w:rPr>
          <w:i/>
          <w:iCs/>
          <w:sz w:val="28"/>
          <w:szCs w:val="28"/>
        </w:rPr>
        <w:t>Children are a heritage from the LORD, offspring a reward from him.</w:t>
      </w:r>
    </w:p>
    <w:p w14:paraId="6B9B5D9E" w14:textId="77777777" w:rsidR="003663C4" w:rsidRPr="003663C4" w:rsidRDefault="003663C4" w:rsidP="00F316C7">
      <w:pPr>
        <w:pStyle w:val="H2BOLD"/>
      </w:pPr>
      <w:r w:rsidRPr="003663C4">
        <w:t>Exodus 20:12</w:t>
      </w:r>
    </w:p>
    <w:p w14:paraId="78B372C3" w14:textId="089D7167" w:rsidR="003663C4" w:rsidRPr="003663C4" w:rsidRDefault="003663C4" w:rsidP="003663C4">
      <w:pPr>
        <w:rPr>
          <w:sz w:val="28"/>
          <w:szCs w:val="28"/>
        </w:rPr>
      </w:pPr>
      <w:r w:rsidRPr="003663C4">
        <w:rPr>
          <w:i/>
          <w:iCs/>
          <w:sz w:val="28"/>
          <w:szCs w:val="28"/>
        </w:rPr>
        <w:t>“Honor your father and your mother, so that you may live long in the land the LORD your God is giving you.</w:t>
      </w:r>
    </w:p>
    <w:p w14:paraId="1746AD76" w14:textId="77777777" w:rsidR="003663C4" w:rsidRPr="003663C4" w:rsidRDefault="003663C4" w:rsidP="00F316C7">
      <w:pPr>
        <w:pStyle w:val="H2BOLD"/>
      </w:pPr>
      <w:r w:rsidRPr="003663C4">
        <w:t>Ephesians 6:1</w:t>
      </w:r>
    </w:p>
    <w:p w14:paraId="7F1FEE0D" w14:textId="13E5F622" w:rsidR="003663C4" w:rsidRPr="003663C4" w:rsidRDefault="003663C4" w:rsidP="003663C4">
      <w:pPr>
        <w:rPr>
          <w:sz w:val="28"/>
          <w:szCs w:val="28"/>
        </w:rPr>
      </w:pPr>
      <w:r w:rsidRPr="003663C4">
        <w:rPr>
          <w:i/>
          <w:iCs/>
          <w:sz w:val="28"/>
          <w:szCs w:val="28"/>
        </w:rPr>
        <w:t>Children, obey your parents because you belong to the Lord, for this is the right thing to do</w:t>
      </w:r>
      <w:r w:rsidR="00F316C7" w:rsidRPr="003663C4">
        <w:rPr>
          <w:sz w:val="28"/>
          <w:szCs w:val="28"/>
        </w:rPr>
        <w:t xml:space="preserve"> </w:t>
      </w:r>
    </w:p>
    <w:p w14:paraId="06FC62C9" w14:textId="77777777" w:rsidR="003663C4" w:rsidRPr="003663C4" w:rsidRDefault="003663C4" w:rsidP="00F316C7">
      <w:pPr>
        <w:pStyle w:val="H2BOLD"/>
      </w:pPr>
      <w:r w:rsidRPr="003663C4">
        <w:t>Proverbs 22:6</w:t>
      </w:r>
    </w:p>
    <w:p w14:paraId="42C1DCCB" w14:textId="064D0458" w:rsidR="003663C4" w:rsidRPr="003663C4" w:rsidRDefault="003663C4" w:rsidP="003663C4">
      <w:pPr>
        <w:rPr>
          <w:sz w:val="28"/>
          <w:szCs w:val="28"/>
        </w:rPr>
      </w:pPr>
      <w:r w:rsidRPr="003663C4">
        <w:rPr>
          <w:i/>
          <w:iCs/>
          <w:sz w:val="28"/>
          <w:szCs w:val="28"/>
        </w:rPr>
        <w:t xml:space="preserve">Train up a child in the way he should go; even when he is </w:t>
      </w:r>
      <w:proofErr w:type="gramStart"/>
      <w:r w:rsidRPr="003663C4">
        <w:rPr>
          <w:i/>
          <w:iCs/>
          <w:sz w:val="28"/>
          <w:szCs w:val="28"/>
        </w:rPr>
        <w:t>old</w:t>
      </w:r>
      <w:proofErr w:type="gramEnd"/>
      <w:r w:rsidRPr="003663C4">
        <w:rPr>
          <w:i/>
          <w:iCs/>
          <w:sz w:val="28"/>
          <w:szCs w:val="28"/>
        </w:rPr>
        <w:t xml:space="preserve"> he will not depart from it</w:t>
      </w:r>
      <w:r w:rsidR="00F316C7" w:rsidRPr="003663C4">
        <w:rPr>
          <w:sz w:val="28"/>
          <w:szCs w:val="28"/>
        </w:rPr>
        <w:t xml:space="preserve"> </w:t>
      </w:r>
    </w:p>
    <w:p w14:paraId="2240297F" w14:textId="77777777" w:rsidR="003663C4" w:rsidRPr="003663C4" w:rsidRDefault="003663C4" w:rsidP="003663C4">
      <w:pPr>
        <w:rPr>
          <w:sz w:val="28"/>
          <w:szCs w:val="28"/>
        </w:rPr>
      </w:pPr>
      <w:r w:rsidRPr="003663C4">
        <w:rPr>
          <w:sz w:val="28"/>
          <w:szCs w:val="28"/>
        </w:rPr>
        <w:pict w14:anchorId="2A156058">
          <v:rect id="_x0000_i1025" style="width:0;height:0" o:hralign="center" o:hrstd="t" o:hrnoshade="t" o:hr="t" fillcolor="#222" stroked="f"/>
        </w:pict>
      </w:r>
    </w:p>
    <w:p w14:paraId="10243D95" w14:textId="77777777" w:rsidR="00F316C7" w:rsidRDefault="00F316C7">
      <w:pPr>
        <w:rPr>
          <w:rFonts w:eastAsiaTheme="majorEastAsia" w:cstheme="minorHAnsi"/>
          <w:b/>
          <w:color w:val="2F5496" w:themeColor="accent1" w:themeShade="BF"/>
          <w:sz w:val="48"/>
          <w:szCs w:val="48"/>
        </w:rPr>
      </w:pPr>
      <w:r>
        <w:br w:type="page"/>
      </w:r>
    </w:p>
    <w:p w14:paraId="1284A722" w14:textId="65D74FFB" w:rsidR="003663C4" w:rsidRPr="0076707D" w:rsidRDefault="003663C4" w:rsidP="00F316C7">
      <w:pPr>
        <w:pStyle w:val="H2BOLD"/>
        <w:rPr>
          <w:sz w:val="72"/>
          <w:szCs w:val="72"/>
        </w:rPr>
      </w:pPr>
      <w:r w:rsidRPr="0076707D">
        <w:rPr>
          <w:sz w:val="72"/>
          <w:szCs w:val="72"/>
        </w:rPr>
        <w:lastRenderedPageBreak/>
        <w:t xml:space="preserve">Bible Verses </w:t>
      </w:r>
      <w:r w:rsidR="00F316C7" w:rsidRPr="0076707D">
        <w:rPr>
          <w:sz w:val="72"/>
          <w:szCs w:val="72"/>
        </w:rPr>
        <w:t>on</w:t>
      </w:r>
      <w:r w:rsidRPr="0076707D">
        <w:rPr>
          <w:sz w:val="72"/>
          <w:szCs w:val="72"/>
        </w:rPr>
        <w:t xml:space="preserve"> Children’s Ministry</w:t>
      </w:r>
    </w:p>
    <w:p w14:paraId="060C8D76" w14:textId="77777777" w:rsidR="003663C4" w:rsidRPr="003663C4" w:rsidRDefault="003663C4" w:rsidP="003663C4">
      <w:pPr>
        <w:rPr>
          <w:sz w:val="28"/>
          <w:szCs w:val="28"/>
        </w:rPr>
      </w:pPr>
      <w:r w:rsidRPr="003663C4">
        <w:rPr>
          <w:sz w:val="28"/>
          <w:szCs w:val="28"/>
        </w:rPr>
        <w:t>The following scriptures are often quoted when talking about the importance of children’s ministry. Most are equally relevant to Christian parenting, but as believers we have this opportunity to see kids accept Christ.</w:t>
      </w:r>
    </w:p>
    <w:p w14:paraId="2A9B8DA2" w14:textId="77777777" w:rsidR="003663C4" w:rsidRPr="003663C4" w:rsidRDefault="003663C4" w:rsidP="00F316C7">
      <w:pPr>
        <w:pStyle w:val="H2BOLD"/>
      </w:pPr>
      <w:r w:rsidRPr="003663C4">
        <w:t>Mark 16:15</w:t>
      </w:r>
    </w:p>
    <w:p w14:paraId="257661F1" w14:textId="746C6CE5" w:rsidR="00F316C7" w:rsidRPr="00F316C7" w:rsidRDefault="003663C4" w:rsidP="003663C4">
      <w:pPr>
        <w:rPr>
          <w:i/>
          <w:iCs/>
          <w:sz w:val="28"/>
          <w:szCs w:val="28"/>
        </w:rPr>
      </w:pPr>
      <w:r w:rsidRPr="003663C4">
        <w:rPr>
          <w:i/>
          <w:iCs/>
          <w:sz w:val="28"/>
          <w:szCs w:val="28"/>
        </w:rPr>
        <w:t>He said to them, “Go into all the world and preach the gospel to all creation.</w:t>
      </w:r>
    </w:p>
    <w:p w14:paraId="0A8EAF37" w14:textId="61F59588" w:rsidR="003663C4" w:rsidRPr="003663C4" w:rsidRDefault="003663C4" w:rsidP="00F316C7">
      <w:pPr>
        <w:pStyle w:val="H2BOLD"/>
      </w:pPr>
      <w:r w:rsidRPr="003663C4">
        <w:t>Deuteronomy 6:7</w:t>
      </w:r>
    </w:p>
    <w:p w14:paraId="1EE49518" w14:textId="77777777" w:rsidR="003663C4" w:rsidRPr="003663C4" w:rsidRDefault="003663C4" w:rsidP="003663C4">
      <w:pPr>
        <w:rPr>
          <w:i/>
          <w:iCs/>
          <w:sz w:val="28"/>
          <w:szCs w:val="28"/>
        </w:rPr>
      </w:pPr>
      <w:r w:rsidRPr="003663C4">
        <w:rPr>
          <w:i/>
          <w:iCs/>
          <w:sz w:val="28"/>
          <w:szCs w:val="28"/>
        </w:rPr>
        <w:t>And you shall teach them diligently to your children and speak of them when you sit in your house and when you walk along the road, when you lie down and when you get up.</w:t>
      </w:r>
    </w:p>
    <w:p w14:paraId="0A65C178" w14:textId="77777777" w:rsidR="003663C4" w:rsidRPr="003663C4" w:rsidRDefault="003663C4" w:rsidP="00F316C7">
      <w:pPr>
        <w:pStyle w:val="H2BOLD"/>
      </w:pPr>
      <w:r w:rsidRPr="003663C4">
        <w:t>2 Timothy 3:14-15</w:t>
      </w:r>
    </w:p>
    <w:p w14:paraId="7CBBC6E5" w14:textId="77777777" w:rsidR="003663C4" w:rsidRPr="003663C4" w:rsidRDefault="003663C4" w:rsidP="003663C4">
      <w:pPr>
        <w:rPr>
          <w:i/>
          <w:iCs/>
          <w:sz w:val="28"/>
          <w:szCs w:val="28"/>
        </w:rPr>
      </w:pPr>
      <w:r w:rsidRPr="003663C4">
        <w:rPr>
          <w:i/>
          <w:iCs/>
          <w:sz w:val="28"/>
          <w:szCs w:val="28"/>
        </w:rPr>
        <w:t>But as for you, continue in what you have learned and have firmly believed, knowing from whom you learned it and how from childhood you have been acquainted with the sacred writings, which are able to make you wise for salvation through faith in Christ Jesus.</w:t>
      </w:r>
    </w:p>
    <w:p w14:paraId="4D6486A0" w14:textId="77777777" w:rsidR="003663C4" w:rsidRPr="003663C4" w:rsidRDefault="003663C4" w:rsidP="00F316C7">
      <w:pPr>
        <w:pStyle w:val="H2BOLD"/>
      </w:pPr>
      <w:r w:rsidRPr="003663C4">
        <w:t>Psalm 78:4</w:t>
      </w:r>
    </w:p>
    <w:p w14:paraId="248D89D5" w14:textId="77777777" w:rsidR="003663C4" w:rsidRPr="003663C4" w:rsidRDefault="003663C4" w:rsidP="003663C4">
      <w:pPr>
        <w:rPr>
          <w:i/>
          <w:iCs/>
          <w:sz w:val="28"/>
          <w:szCs w:val="28"/>
        </w:rPr>
      </w:pPr>
      <w:r w:rsidRPr="003663C4">
        <w:rPr>
          <w:i/>
          <w:iCs/>
          <w:sz w:val="28"/>
          <w:szCs w:val="28"/>
        </w:rPr>
        <w:t>We w</w:t>
      </w:r>
      <w:bookmarkStart w:id="0" w:name="_GoBack"/>
      <w:bookmarkEnd w:id="0"/>
      <w:r w:rsidRPr="003663C4">
        <w:rPr>
          <w:i/>
          <w:iCs/>
          <w:sz w:val="28"/>
          <w:szCs w:val="28"/>
        </w:rPr>
        <w:t>ill not hide them from their descendants; we will tell the next generation the praiseworthy deeds of the LORD, his power, and the wonders he has done.</w:t>
      </w:r>
    </w:p>
    <w:p w14:paraId="070D6155" w14:textId="77777777" w:rsidR="003663C4" w:rsidRPr="003663C4" w:rsidRDefault="003663C4" w:rsidP="00F316C7">
      <w:pPr>
        <w:pStyle w:val="H2BOLD"/>
      </w:pPr>
      <w:r w:rsidRPr="003663C4">
        <w:t>2 John 1:4 and 3 John 1:4</w:t>
      </w:r>
    </w:p>
    <w:p w14:paraId="275BA2B7" w14:textId="77777777" w:rsidR="003663C4" w:rsidRPr="003663C4" w:rsidRDefault="003663C4" w:rsidP="003663C4">
      <w:pPr>
        <w:rPr>
          <w:i/>
          <w:iCs/>
          <w:sz w:val="28"/>
          <w:szCs w:val="28"/>
        </w:rPr>
      </w:pPr>
      <w:r w:rsidRPr="003663C4">
        <w:rPr>
          <w:i/>
          <w:iCs/>
          <w:sz w:val="28"/>
          <w:szCs w:val="28"/>
        </w:rPr>
        <w:t>It has given me great joy to find some of your children walking in the truth, just as the Father commanded us.</w:t>
      </w:r>
    </w:p>
    <w:p w14:paraId="5EA21BD9" w14:textId="77777777" w:rsidR="003663C4" w:rsidRPr="003663C4" w:rsidRDefault="003663C4" w:rsidP="003663C4">
      <w:pPr>
        <w:rPr>
          <w:i/>
          <w:iCs/>
          <w:sz w:val="28"/>
          <w:szCs w:val="28"/>
        </w:rPr>
      </w:pPr>
      <w:r w:rsidRPr="003663C4">
        <w:rPr>
          <w:i/>
          <w:iCs/>
          <w:sz w:val="28"/>
          <w:szCs w:val="28"/>
        </w:rPr>
        <w:t>I have no greater joy than to hear that my children are walking in the truth.</w:t>
      </w:r>
    </w:p>
    <w:p w14:paraId="5895080E" w14:textId="77777777" w:rsidR="003663C4" w:rsidRPr="003663C4" w:rsidRDefault="003663C4" w:rsidP="00F316C7">
      <w:pPr>
        <w:pStyle w:val="H2BOLD"/>
      </w:pPr>
      <w:r w:rsidRPr="003663C4">
        <w:t>Deuteronomy 29:29</w:t>
      </w:r>
    </w:p>
    <w:p w14:paraId="6862F5BF" w14:textId="77777777" w:rsidR="003663C4" w:rsidRPr="003663C4" w:rsidRDefault="003663C4" w:rsidP="003663C4">
      <w:pPr>
        <w:rPr>
          <w:i/>
          <w:iCs/>
          <w:sz w:val="28"/>
          <w:szCs w:val="28"/>
        </w:rPr>
      </w:pPr>
      <w:r w:rsidRPr="003663C4">
        <w:rPr>
          <w:i/>
          <w:iCs/>
          <w:sz w:val="28"/>
          <w:szCs w:val="28"/>
        </w:rPr>
        <w:t>The secret things belong to the LORD our God, but the things revealed belong to us and to our children forever, that we may follow all the words of this law.</w:t>
      </w:r>
    </w:p>
    <w:p w14:paraId="1BB33D78" w14:textId="77777777" w:rsidR="00254AD0" w:rsidRPr="003663C4" w:rsidRDefault="00254AD0">
      <w:pPr>
        <w:rPr>
          <w:sz w:val="28"/>
          <w:szCs w:val="28"/>
        </w:rPr>
      </w:pPr>
    </w:p>
    <w:sectPr w:rsidR="00254AD0" w:rsidRPr="003663C4" w:rsidSect="00F316C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C4"/>
    <w:rsid w:val="00254AD0"/>
    <w:rsid w:val="003663C4"/>
    <w:rsid w:val="0076707D"/>
    <w:rsid w:val="00F3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5FC3"/>
  <w15:chartTrackingRefBased/>
  <w15:docId w15:val="{807995CE-9CF1-403B-B774-DD372412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C4"/>
    <w:rPr>
      <w:color w:val="0563C1" w:themeColor="hyperlink"/>
      <w:u w:val="single"/>
    </w:rPr>
  </w:style>
  <w:style w:type="character" w:styleId="UnresolvedMention">
    <w:name w:val="Unresolved Mention"/>
    <w:basedOn w:val="DefaultParagraphFont"/>
    <w:uiPriority w:val="99"/>
    <w:semiHidden/>
    <w:unhideWhenUsed/>
    <w:rsid w:val="003663C4"/>
    <w:rPr>
      <w:color w:val="605E5C"/>
      <w:shd w:val="clear" w:color="auto" w:fill="E1DFDD"/>
    </w:rPr>
  </w:style>
  <w:style w:type="character" w:customStyle="1" w:styleId="Heading1Char">
    <w:name w:val="Heading 1 Char"/>
    <w:basedOn w:val="DefaultParagraphFont"/>
    <w:link w:val="Heading1"/>
    <w:uiPriority w:val="9"/>
    <w:rsid w:val="003663C4"/>
    <w:rPr>
      <w:rFonts w:asciiTheme="majorHAnsi" w:eastAsiaTheme="majorEastAsia" w:hAnsiTheme="majorHAnsi" w:cstheme="majorBidi"/>
      <w:color w:val="2F5496" w:themeColor="accent1" w:themeShade="BF"/>
      <w:sz w:val="32"/>
      <w:szCs w:val="32"/>
    </w:rPr>
  </w:style>
  <w:style w:type="paragraph" w:customStyle="1" w:styleId="H2BOLD">
    <w:name w:val="H2 BOLD"/>
    <w:basedOn w:val="Heading1"/>
    <w:link w:val="H2BOLDChar"/>
    <w:qFormat/>
    <w:rsid w:val="00F316C7"/>
    <w:rPr>
      <w:rFonts w:asciiTheme="minorHAnsi" w:hAnsiTheme="minorHAnsi" w:cstheme="minorHAnsi"/>
      <w:b/>
      <w:sz w:val="48"/>
      <w:szCs w:val="48"/>
    </w:rPr>
  </w:style>
  <w:style w:type="character" w:customStyle="1" w:styleId="H2BOLDChar">
    <w:name w:val="H2 BOLD Char"/>
    <w:basedOn w:val="Heading1Char"/>
    <w:link w:val="H2BOLD"/>
    <w:rsid w:val="00F316C7"/>
    <w:rPr>
      <w:rFonts w:asciiTheme="majorHAnsi" w:eastAsiaTheme="majorEastAsia" w:hAnsiTheme="majorHAnsi" w:cstheme="minorHAnsi"/>
      <w:b/>
      <w:color w:val="2F5496" w:themeColor="accent1" w:themeShade="B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0941">
      <w:bodyDiv w:val="1"/>
      <w:marLeft w:val="0"/>
      <w:marRight w:val="0"/>
      <w:marTop w:val="0"/>
      <w:marBottom w:val="0"/>
      <w:divBdr>
        <w:top w:val="none" w:sz="0" w:space="0" w:color="auto"/>
        <w:left w:val="none" w:sz="0" w:space="0" w:color="auto"/>
        <w:bottom w:val="none" w:sz="0" w:space="0" w:color="auto"/>
        <w:right w:val="none" w:sz="0" w:space="0" w:color="auto"/>
      </w:divBdr>
      <w:divsChild>
        <w:div w:id="1573923837">
          <w:blockQuote w:val="1"/>
          <w:marLeft w:val="360"/>
          <w:marRight w:val="360"/>
          <w:marTop w:val="360"/>
          <w:marBottom w:val="540"/>
          <w:divBdr>
            <w:top w:val="none" w:sz="0" w:space="0" w:color="auto"/>
            <w:left w:val="none" w:sz="0" w:space="0" w:color="auto"/>
            <w:bottom w:val="none" w:sz="0" w:space="0" w:color="auto"/>
            <w:right w:val="none" w:sz="0" w:space="0" w:color="auto"/>
          </w:divBdr>
        </w:div>
        <w:div w:id="341781561">
          <w:blockQuote w:val="1"/>
          <w:marLeft w:val="360"/>
          <w:marRight w:val="360"/>
          <w:marTop w:val="360"/>
          <w:marBottom w:val="540"/>
          <w:divBdr>
            <w:top w:val="none" w:sz="0" w:space="0" w:color="auto"/>
            <w:left w:val="none" w:sz="0" w:space="0" w:color="auto"/>
            <w:bottom w:val="none" w:sz="0" w:space="0" w:color="auto"/>
            <w:right w:val="none" w:sz="0" w:space="0" w:color="auto"/>
          </w:divBdr>
        </w:div>
        <w:div w:id="364059143">
          <w:blockQuote w:val="1"/>
          <w:marLeft w:val="360"/>
          <w:marRight w:val="360"/>
          <w:marTop w:val="360"/>
          <w:marBottom w:val="540"/>
          <w:divBdr>
            <w:top w:val="none" w:sz="0" w:space="0" w:color="auto"/>
            <w:left w:val="none" w:sz="0" w:space="0" w:color="auto"/>
            <w:bottom w:val="none" w:sz="0" w:space="0" w:color="auto"/>
            <w:right w:val="none" w:sz="0" w:space="0" w:color="auto"/>
          </w:divBdr>
        </w:div>
        <w:div w:id="38601551">
          <w:blockQuote w:val="1"/>
          <w:marLeft w:val="360"/>
          <w:marRight w:val="360"/>
          <w:marTop w:val="360"/>
          <w:marBottom w:val="540"/>
          <w:divBdr>
            <w:top w:val="none" w:sz="0" w:space="0" w:color="auto"/>
            <w:left w:val="none" w:sz="0" w:space="0" w:color="auto"/>
            <w:bottom w:val="none" w:sz="0" w:space="0" w:color="auto"/>
            <w:right w:val="none" w:sz="0" w:space="0" w:color="auto"/>
          </w:divBdr>
        </w:div>
        <w:div w:id="124549091">
          <w:blockQuote w:val="1"/>
          <w:marLeft w:val="360"/>
          <w:marRight w:val="360"/>
          <w:marTop w:val="360"/>
          <w:marBottom w:val="540"/>
          <w:divBdr>
            <w:top w:val="none" w:sz="0" w:space="0" w:color="auto"/>
            <w:left w:val="none" w:sz="0" w:space="0" w:color="auto"/>
            <w:bottom w:val="none" w:sz="0" w:space="0" w:color="auto"/>
            <w:right w:val="none" w:sz="0" w:space="0" w:color="auto"/>
          </w:divBdr>
        </w:div>
        <w:div w:id="1910722217">
          <w:blockQuote w:val="1"/>
          <w:marLeft w:val="360"/>
          <w:marRight w:val="360"/>
          <w:marTop w:val="360"/>
          <w:marBottom w:val="540"/>
          <w:divBdr>
            <w:top w:val="none" w:sz="0" w:space="0" w:color="auto"/>
            <w:left w:val="none" w:sz="0" w:space="0" w:color="auto"/>
            <w:bottom w:val="none" w:sz="0" w:space="0" w:color="auto"/>
            <w:right w:val="none" w:sz="0" w:space="0" w:color="auto"/>
          </w:divBdr>
        </w:div>
        <w:div w:id="1415971773">
          <w:blockQuote w:val="1"/>
          <w:marLeft w:val="360"/>
          <w:marRight w:val="360"/>
          <w:marTop w:val="360"/>
          <w:marBottom w:val="540"/>
          <w:divBdr>
            <w:top w:val="none" w:sz="0" w:space="0" w:color="auto"/>
            <w:left w:val="none" w:sz="0" w:space="0" w:color="auto"/>
            <w:bottom w:val="none" w:sz="0" w:space="0" w:color="auto"/>
            <w:right w:val="none" w:sz="0" w:space="0" w:color="auto"/>
          </w:divBdr>
        </w:div>
        <w:div w:id="2004312246">
          <w:blockQuote w:val="1"/>
          <w:marLeft w:val="360"/>
          <w:marRight w:val="360"/>
          <w:marTop w:val="360"/>
          <w:marBottom w:val="540"/>
          <w:divBdr>
            <w:top w:val="none" w:sz="0" w:space="0" w:color="auto"/>
            <w:left w:val="none" w:sz="0" w:space="0" w:color="auto"/>
            <w:bottom w:val="none" w:sz="0" w:space="0" w:color="auto"/>
            <w:right w:val="none" w:sz="0" w:space="0" w:color="auto"/>
          </w:divBdr>
        </w:div>
        <w:div w:id="1131362734">
          <w:blockQuote w:val="1"/>
          <w:marLeft w:val="360"/>
          <w:marRight w:val="360"/>
          <w:marTop w:val="360"/>
          <w:marBottom w:val="540"/>
          <w:divBdr>
            <w:top w:val="none" w:sz="0" w:space="0" w:color="auto"/>
            <w:left w:val="none" w:sz="0" w:space="0" w:color="auto"/>
            <w:bottom w:val="none" w:sz="0" w:space="0" w:color="auto"/>
            <w:right w:val="none" w:sz="0" w:space="0" w:color="auto"/>
          </w:divBdr>
        </w:div>
        <w:div w:id="1895123365">
          <w:blockQuote w:val="1"/>
          <w:marLeft w:val="360"/>
          <w:marRight w:val="360"/>
          <w:marTop w:val="360"/>
          <w:marBottom w:val="540"/>
          <w:divBdr>
            <w:top w:val="none" w:sz="0" w:space="0" w:color="auto"/>
            <w:left w:val="none" w:sz="0" w:space="0" w:color="auto"/>
            <w:bottom w:val="none" w:sz="0" w:space="0" w:color="auto"/>
            <w:right w:val="none" w:sz="0" w:space="0" w:color="auto"/>
          </w:divBdr>
        </w:div>
        <w:div w:id="1704330710">
          <w:blockQuote w:val="1"/>
          <w:marLeft w:val="360"/>
          <w:marRight w:val="360"/>
          <w:marTop w:val="360"/>
          <w:marBottom w:val="540"/>
          <w:divBdr>
            <w:top w:val="none" w:sz="0" w:space="0" w:color="auto"/>
            <w:left w:val="none" w:sz="0" w:space="0" w:color="auto"/>
            <w:bottom w:val="none" w:sz="0" w:space="0" w:color="auto"/>
            <w:right w:val="none" w:sz="0" w:space="0" w:color="auto"/>
          </w:divBdr>
        </w:div>
        <w:div w:id="2117560461">
          <w:blockQuote w:val="1"/>
          <w:marLeft w:val="360"/>
          <w:marRight w:val="360"/>
          <w:marTop w:val="360"/>
          <w:marBottom w:val="540"/>
          <w:divBdr>
            <w:top w:val="none" w:sz="0" w:space="0" w:color="auto"/>
            <w:left w:val="none" w:sz="0" w:space="0" w:color="auto"/>
            <w:bottom w:val="none" w:sz="0" w:space="0" w:color="auto"/>
            <w:right w:val="none" w:sz="0" w:space="0" w:color="auto"/>
          </w:divBdr>
        </w:div>
        <w:div w:id="488447894">
          <w:blockQuote w:val="1"/>
          <w:marLeft w:val="360"/>
          <w:marRight w:val="360"/>
          <w:marTop w:val="360"/>
          <w:marBottom w:val="540"/>
          <w:divBdr>
            <w:top w:val="none" w:sz="0" w:space="0" w:color="auto"/>
            <w:left w:val="none" w:sz="0" w:space="0" w:color="auto"/>
            <w:bottom w:val="none" w:sz="0" w:space="0" w:color="auto"/>
            <w:right w:val="none" w:sz="0" w:space="0" w:color="auto"/>
          </w:divBdr>
        </w:div>
        <w:div w:id="1442990489">
          <w:blockQuote w:val="1"/>
          <w:marLeft w:val="360"/>
          <w:marRight w:val="360"/>
          <w:marTop w:val="360"/>
          <w:marBottom w:val="540"/>
          <w:divBdr>
            <w:top w:val="none" w:sz="0" w:space="0" w:color="auto"/>
            <w:left w:val="none" w:sz="0" w:space="0" w:color="auto"/>
            <w:bottom w:val="none" w:sz="0" w:space="0" w:color="auto"/>
            <w:right w:val="none" w:sz="0" w:space="0" w:color="auto"/>
          </w:divBdr>
        </w:div>
        <w:div w:id="500463546">
          <w:blockQuote w:val="1"/>
          <w:marLeft w:val="360"/>
          <w:marRight w:val="360"/>
          <w:marTop w:val="360"/>
          <w:marBottom w:val="540"/>
          <w:divBdr>
            <w:top w:val="none" w:sz="0" w:space="0" w:color="auto"/>
            <w:left w:val="none" w:sz="0" w:space="0" w:color="auto"/>
            <w:bottom w:val="none" w:sz="0" w:space="0" w:color="auto"/>
            <w:right w:val="none" w:sz="0" w:space="0" w:color="auto"/>
          </w:divBdr>
        </w:div>
        <w:div w:id="884635216">
          <w:blockQuote w:val="1"/>
          <w:marLeft w:val="360"/>
          <w:marRight w:val="360"/>
          <w:marTop w:val="360"/>
          <w:marBottom w:val="540"/>
          <w:divBdr>
            <w:top w:val="none" w:sz="0" w:space="0" w:color="auto"/>
            <w:left w:val="none" w:sz="0" w:space="0" w:color="auto"/>
            <w:bottom w:val="none" w:sz="0" w:space="0" w:color="auto"/>
            <w:right w:val="none" w:sz="0" w:space="0" w:color="auto"/>
          </w:divBdr>
        </w:div>
        <w:div w:id="188183775">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istry-to-children.com/bible-verses-about-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2</cp:revision>
  <dcterms:created xsi:type="dcterms:W3CDTF">2019-03-17T23:03:00Z</dcterms:created>
  <dcterms:modified xsi:type="dcterms:W3CDTF">2019-03-18T00:03:00Z</dcterms:modified>
</cp:coreProperties>
</file>